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6E" w:rsidRDefault="001F2C6E" w:rsidP="00135B03">
      <w:pPr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5B03">
        <w:rPr>
          <w:rFonts w:ascii="Times New Roman" w:eastAsia="Times New Roman" w:hAnsi="Times New Roman" w:cs="Times New Roman"/>
          <w:bCs/>
          <w:sz w:val="28"/>
          <w:szCs w:val="28"/>
        </w:rPr>
        <w:t>История Театра</w:t>
      </w:r>
    </w:p>
    <w:p w:rsidR="00135B03" w:rsidRPr="00135B03" w:rsidRDefault="00135B03" w:rsidP="00135B03">
      <w:pPr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F2C6E" w:rsidRPr="00135B03" w:rsidRDefault="001F2C6E" w:rsidP="00135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5B03">
        <w:rPr>
          <w:rFonts w:ascii="Times New Roman" w:eastAsia="Times New Roman" w:hAnsi="Times New Roman" w:cs="Times New Roman"/>
          <w:bCs/>
          <w:sz w:val="28"/>
          <w:szCs w:val="28"/>
        </w:rPr>
        <w:t>Атнинский</w:t>
      </w:r>
      <w:proofErr w:type="spellEnd"/>
      <w:r w:rsidRPr="00135B0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народный театр</w:t>
      </w:r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– один из старейших народных коллективов Республики. История народного театра измеряется многими десятилетиями.</w:t>
      </w:r>
    </w:p>
    <w:p w:rsidR="001F2C6E" w:rsidRPr="00135B03" w:rsidRDefault="001F2C6E" w:rsidP="00135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Декабрь 1918 год. Под руководством инспектора по делам просвещения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Атнинской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Алатской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волостей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Мухаммета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Парсина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местные учителя, работники партийных и советский органов в помещении школы (бывший дом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Фазылджан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бая) поставили двухактный  спектакль «Птица счастья» по пьесе Казанского артиста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Фахриева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, С этого дня началась история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Атнинского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народного театра.</w:t>
      </w:r>
    </w:p>
    <w:p w:rsidR="001F2C6E" w:rsidRPr="00135B03" w:rsidRDefault="001F2C6E" w:rsidP="00135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Спектакль прошел с большим успехом. Это окрылило коллектив. Вскоре была поставлена комедия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Г.Камала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«Первое представление» («Первый театр»).</w:t>
      </w:r>
    </w:p>
    <w:p w:rsidR="001F2C6E" w:rsidRPr="00135B03" w:rsidRDefault="001F2C6E" w:rsidP="00135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В 1924 году коллективом стал руководить молодой артист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Джалел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Камалов. Он осуществляет постановку спектаклей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М.Файзи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Галиябану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Г.Камала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«Банкрот», «Несчастный юноша»,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Ф.Бурнаша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Тагир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и Зухра» и другие. Коллектив крепнет и набирает творческий опыт, пополняется новыми любителями, впоследствии они становятся гордостью театрального коллектива. Это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Галима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Сибгатуллина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Кутдус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Баязитов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Юныс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Фарсин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Мубарак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Хасанов,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Закия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Сафиуллина,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Гульсем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Габдрашитова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и другие.</w:t>
      </w:r>
    </w:p>
    <w:p w:rsidR="001F2C6E" w:rsidRPr="00135B03" w:rsidRDefault="001F2C6E" w:rsidP="00135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В 1932 году в село Большая Атня приезжает на гастроли коллектив Татарского Государственного академического театра. </w:t>
      </w:r>
      <w:proofErr w:type="gramStart"/>
      <w:r w:rsidRPr="00135B03">
        <w:rPr>
          <w:rFonts w:ascii="Times New Roman" w:eastAsia="Times New Roman" w:hAnsi="Times New Roman" w:cs="Times New Roman"/>
          <w:sz w:val="28"/>
          <w:szCs w:val="28"/>
        </w:rPr>
        <w:t>Профессионалы</w:t>
      </w:r>
      <w:proofErr w:type="gram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ознакомившись с коллективом предлагают создать а Атне передвижной филиал колхозно-совхозного театра. При содействии артиста Ильдара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Мазита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создается передвижная труппа колхозно-совхозного театра.</w:t>
      </w:r>
    </w:p>
    <w:p w:rsidR="001F2C6E" w:rsidRPr="00135B03" w:rsidRDefault="001F2C6E" w:rsidP="00135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Атнинская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передвижная труппа театра (в качестве </w:t>
      </w:r>
      <w:proofErr w:type="gramStart"/>
      <w:r w:rsidRPr="00135B03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proofErr w:type="gramEnd"/>
      <w:r w:rsidRPr="00135B03">
        <w:rPr>
          <w:rFonts w:ascii="Times New Roman" w:eastAsia="Times New Roman" w:hAnsi="Times New Roman" w:cs="Times New Roman"/>
          <w:sz w:val="28"/>
          <w:szCs w:val="28"/>
        </w:rPr>
        <w:t>) работает вплоть до 1936 года.</w:t>
      </w:r>
    </w:p>
    <w:p w:rsidR="001F2C6E" w:rsidRPr="00135B03" w:rsidRDefault="001F2C6E" w:rsidP="00135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1936-1946 годы. Коллектив, показав на </w:t>
      </w:r>
      <w:proofErr w:type="gramStart"/>
      <w:r w:rsidRPr="00135B03">
        <w:rPr>
          <w:rFonts w:ascii="Times New Roman" w:eastAsia="Times New Roman" w:hAnsi="Times New Roman" w:cs="Times New Roman"/>
          <w:sz w:val="28"/>
          <w:szCs w:val="28"/>
        </w:rPr>
        <w:t>республиканском-зональном</w:t>
      </w:r>
      <w:proofErr w:type="gram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смотре в Арске спектакли «Семья деда Булата»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К.Наджми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>, «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Галиябану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М.Файзи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, «Дневник»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Г.Насрый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завоевывает призовые места. В этот период коллективом руководят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Кутдус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Баязитов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Гарифулла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Тухватуллин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2C6E" w:rsidRPr="00135B03" w:rsidRDefault="001F2C6E" w:rsidP="00135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30 мая 1959 году коллективом театра стал руководить воспитанник театрального училища Гумер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Марданов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>. Обладая данными режиссера – воспитателя он осуществляет  постановки</w:t>
      </w:r>
      <w:proofErr w:type="gramStart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«Искра»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Т.Гиззата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>, «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Неотосланное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письмо» по повести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А.Кутуя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, «Судьба татарки»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Г.Ибрагимова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, «Голубая шаль»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К.Тинчурина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>, «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Шмсикамар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М.Аблиева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, «Похищение девушки»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М.Карима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, «осенние ветры»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А.Гилязова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и другие. Это для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Г.Марданова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и коллектива был экзамен. Они его выдержали.</w:t>
      </w:r>
    </w:p>
    <w:p w:rsidR="001F2C6E" w:rsidRPr="00135B03" w:rsidRDefault="001F2C6E" w:rsidP="00135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B03">
        <w:rPr>
          <w:rFonts w:ascii="Times New Roman" w:eastAsia="Times New Roman" w:hAnsi="Times New Roman" w:cs="Times New Roman"/>
          <w:sz w:val="28"/>
          <w:szCs w:val="28"/>
        </w:rPr>
        <w:lastRenderedPageBreak/>
        <w:t>На основании приказа Министра культуры РСФСР 1 июля 1966 года коллективу было присвоено почетное звание народного театра.</w:t>
      </w:r>
    </w:p>
    <w:p w:rsidR="001F2C6E" w:rsidRPr="00135B03" w:rsidRDefault="001F2C6E" w:rsidP="00135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B03">
        <w:rPr>
          <w:rFonts w:ascii="Times New Roman" w:eastAsia="Times New Roman" w:hAnsi="Times New Roman" w:cs="Times New Roman"/>
          <w:sz w:val="28"/>
          <w:szCs w:val="28"/>
        </w:rPr>
        <w:t>В декабре 1966 года народный театр выпустил спектакль «Жница</w:t>
      </w:r>
      <w:proofErr w:type="gramStart"/>
      <w:r w:rsidRPr="00135B03">
        <w:rPr>
          <w:rFonts w:ascii="Times New Roman" w:eastAsia="Times New Roman" w:hAnsi="Times New Roman" w:cs="Times New Roman"/>
          <w:sz w:val="28"/>
          <w:szCs w:val="28"/>
        </w:rPr>
        <w:t>»(</w:t>
      </w:r>
      <w:proofErr w:type="gramEnd"/>
      <w:r w:rsidRPr="00135B03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Уракчы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кыз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>») по пьесе  С.Шакурова и представил его на республиканский смотр народных театров Всесоюзного фестиваля и Всероссийского смотра. С этим спектаклем, коллектив прошел на зональный смотр, получив диплом 1 степени.</w:t>
      </w:r>
    </w:p>
    <w:p w:rsidR="001F2C6E" w:rsidRPr="00135B03" w:rsidRDefault="001F2C6E" w:rsidP="00135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7 февраля 1967 года коллектив принял участие в зональном туре в г. </w:t>
      </w:r>
      <w:proofErr w:type="spellStart"/>
      <w:proofErr w:type="gramStart"/>
      <w:r w:rsidRPr="00135B03">
        <w:rPr>
          <w:rFonts w:ascii="Times New Roman" w:eastAsia="Times New Roman" w:hAnsi="Times New Roman" w:cs="Times New Roman"/>
          <w:sz w:val="28"/>
          <w:szCs w:val="28"/>
        </w:rPr>
        <w:t>Йошкар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Оле</w:t>
      </w:r>
      <w:proofErr w:type="gramEnd"/>
      <w:r w:rsidRPr="00135B03">
        <w:rPr>
          <w:rFonts w:ascii="Times New Roman" w:eastAsia="Times New Roman" w:hAnsi="Times New Roman" w:cs="Times New Roman"/>
          <w:sz w:val="28"/>
          <w:szCs w:val="28"/>
        </w:rPr>
        <w:t>. Выступив в нем со спектаклем «Жница» С.Шакурова был награжден дипломами лауреата Всесоюзного фестиваля и  Всероссийского смотра.</w:t>
      </w:r>
    </w:p>
    <w:p w:rsidR="001F2C6E" w:rsidRPr="00135B03" w:rsidRDefault="001F2C6E" w:rsidP="00135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B03">
        <w:rPr>
          <w:rFonts w:ascii="Times New Roman" w:eastAsia="Times New Roman" w:hAnsi="Times New Roman" w:cs="Times New Roman"/>
          <w:sz w:val="28"/>
          <w:szCs w:val="28"/>
        </w:rPr>
        <w:t>В 1968 году театр отметил свой 50 летний юбилей. В связи с этим коллектив народного театра был награжден Почетной грамотой Президиума Верховного Совета ТАССР.</w:t>
      </w:r>
    </w:p>
    <w:p w:rsidR="001F2C6E" w:rsidRPr="00135B03" w:rsidRDefault="001F2C6E" w:rsidP="00135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14 мая 1973 года коллектив принял участие в зональном туре Всероссийского смотра в г. Ульяновске. Особо отличился, как отмечалось в постановлении жюри, «высокой культурой, хорошим вкусом и профессиональном уровнем»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Атнинский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35B03">
        <w:rPr>
          <w:rFonts w:ascii="Times New Roman" w:eastAsia="Times New Roman" w:hAnsi="Times New Roman" w:cs="Times New Roman"/>
          <w:sz w:val="28"/>
          <w:szCs w:val="28"/>
        </w:rPr>
        <w:t>народный</w:t>
      </w:r>
      <w:proofErr w:type="gram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театр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Атнинского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района. Выступив в нем со спектаклем «Тополек мой в красной косынке» Ч.Айтматова второй раз был удостоен дипломом лауреата Всероссийского смотра режиссер театра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Г.марданов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,  ведущие исполнители – артисты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Г.Сибгатуллина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З.Мухтаров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Н.сабиров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Д.Мухтарова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удостоены высокого звания лауреатов Всероссийского смотра. Театр получил право показать свое искусство в Москве.</w:t>
      </w:r>
    </w:p>
    <w:p w:rsidR="001F2C6E" w:rsidRPr="00135B03" w:rsidRDefault="001F2C6E" w:rsidP="00135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B03">
        <w:rPr>
          <w:rFonts w:ascii="Times New Roman" w:eastAsia="Times New Roman" w:hAnsi="Times New Roman" w:cs="Times New Roman"/>
          <w:sz w:val="28"/>
          <w:szCs w:val="28"/>
        </w:rPr>
        <w:t>12 декабря 1973 года, во время заключительной декады Всероссийского смотра народных театров, коллектив из Атни показал свой спектакль «Тополек мой в красной косынке» на сцене Московского драматического театра им. А.С.Пушкина. Зал был  переполнен. Каждый из участников спектакля играл с большим подъемом.</w:t>
      </w:r>
    </w:p>
    <w:p w:rsidR="001F2C6E" w:rsidRPr="00135B03" w:rsidRDefault="001F2C6E" w:rsidP="00135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B03">
        <w:rPr>
          <w:rFonts w:ascii="Times New Roman" w:eastAsia="Times New Roman" w:hAnsi="Times New Roman" w:cs="Times New Roman"/>
          <w:sz w:val="28"/>
          <w:szCs w:val="28"/>
        </w:rPr>
        <w:t>Успех спектакля превзошел все ожидания.</w:t>
      </w:r>
    </w:p>
    <w:p w:rsidR="001F2C6E" w:rsidRPr="00135B03" w:rsidRDefault="001F2C6E" w:rsidP="00135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B03">
        <w:rPr>
          <w:rFonts w:ascii="Times New Roman" w:eastAsia="Times New Roman" w:hAnsi="Times New Roman" w:cs="Times New Roman"/>
          <w:sz w:val="28"/>
          <w:szCs w:val="28"/>
        </w:rPr>
        <w:t>Режиссер театра им. А.С.Пушкина О.Ремез сказал тогда: «Художественная самодеятельность выросла в мощную творческую силу, подтверждением чего является успешное сегодняшнее выступление сельского народного театра на сцене профессионального столичного театра».</w:t>
      </w:r>
    </w:p>
    <w:p w:rsidR="001F2C6E" w:rsidRPr="00135B03" w:rsidRDefault="001F2C6E" w:rsidP="00135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B03">
        <w:rPr>
          <w:rFonts w:ascii="Times New Roman" w:eastAsia="Times New Roman" w:hAnsi="Times New Roman" w:cs="Times New Roman"/>
          <w:sz w:val="28"/>
          <w:szCs w:val="28"/>
        </w:rPr>
        <w:t>20 апреля 1977 года за спектакль «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Минникамал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М.Амира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на смотре первого Всесоюзного фестиваля самодеятельного художественного творчества трудящихся был удостоен Звания лауреата Всесоюзного и Всероссийского смотров, а также награжден Большой Золотой медалью. Участникам спектакля были вручены Малые Золотые медали.</w:t>
      </w:r>
    </w:p>
    <w:p w:rsidR="001F2C6E" w:rsidRPr="00135B03" w:rsidRDefault="001F2C6E" w:rsidP="00135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B03">
        <w:rPr>
          <w:rFonts w:ascii="Times New Roman" w:eastAsia="Times New Roman" w:hAnsi="Times New Roman" w:cs="Times New Roman"/>
          <w:sz w:val="28"/>
          <w:szCs w:val="28"/>
        </w:rPr>
        <w:lastRenderedPageBreak/>
        <w:t>В 1981 году Главный Комитете Вставки достижений народного хозяйства СССР наградил коллектив дипломом второй степени за высокие творческие достижения в развитии театрального искусства и за  активное участие в культурном обслуживании сельского населения.</w:t>
      </w:r>
    </w:p>
    <w:p w:rsidR="001F2C6E" w:rsidRPr="00135B03" w:rsidRDefault="001F2C6E" w:rsidP="00135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В год 40-летия(1945-1985г.г.) Великой Победы Советского народа над фашисткой Германией коллектив выпустил спектакль по пьесе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А.Баянова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«Памятник» и стал лауреатом Всесоюзного смотра народных театров.</w:t>
      </w:r>
    </w:p>
    <w:p w:rsidR="001F2C6E" w:rsidRPr="00135B03" w:rsidRDefault="001F2C6E" w:rsidP="00135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В 1993 году театр отметил свой 75 летний юбилей. В связи с этим Указом Президента Республики Татарстан за большой вклад в развитие самодеятельного театрального искусства коллектив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Атнинского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народного театра награжден Почетной грамотой Республики Татарстан.</w:t>
      </w:r>
    </w:p>
    <w:p w:rsidR="001F2C6E" w:rsidRPr="00135B03" w:rsidRDefault="001F2C6E" w:rsidP="00135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5B03">
        <w:rPr>
          <w:rFonts w:ascii="Times New Roman" w:eastAsia="Times New Roman" w:hAnsi="Times New Roman" w:cs="Times New Roman"/>
          <w:sz w:val="28"/>
          <w:szCs w:val="28"/>
        </w:rPr>
        <w:t>Народный</w:t>
      </w:r>
      <w:proofErr w:type="gram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театр находится на пути новых творческих свершений.</w:t>
      </w:r>
    </w:p>
    <w:p w:rsidR="001F2C6E" w:rsidRPr="00135B03" w:rsidRDefault="001F2C6E" w:rsidP="00135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В последние годы поставлены спектакли по пьесам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Р.Батуллина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«Прости меня, мама!»,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Т.Миннулина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«Фундамент», «Мы деревенские парни»,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А.Гилязова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«Скандал на тихой улице»,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Н.Гаетбаева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«Как выйти замуж?»,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С.Шакурова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«Светильники»,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И.Юмагулов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Мэхэббэт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кошлары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Х.Вахит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«Кук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капусы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ачылса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З.Хаким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«Мин сине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яратам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Т.Миннуллин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«Мулла»,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Х.Вахит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Жырым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табар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сине»</w:t>
      </w:r>
      <w:proofErr w:type="gramEnd"/>
    </w:p>
    <w:p w:rsidR="001F2C6E" w:rsidRPr="00135B03" w:rsidRDefault="001F2C6E" w:rsidP="00135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Жители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Атнинского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района привыкли к своему театральному коллективу, так же как казанцы к Академическому театру им.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Г.Камала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>. Театр активно влияет на духовную жизнь села, он определяет микроклимат, устойчивость крестьянской жизни.</w:t>
      </w:r>
    </w:p>
    <w:p w:rsidR="001F2C6E" w:rsidRPr="00135B03" w:rsidRDefault="001F2C6E" w:rsidP="00135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Указом президента Р.Н.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Миннеханова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от 23.03.2011г. №УП-149 «О создании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Атнинского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драматического театра» и распоряжением </w:t>
      </w:r>
      <w:proofErr w:type="gramStart"/>
      <w:r w:rsidRPr="00135B03">
        <w:rPr>
          <w:rFonts w:ascii="Times New Roman" w:eastAsia="Times New Roman" w:hAnsi="Times New Roman" w:cs="Times New Roman"/>
          <w:sz w:val="28"/>
          <w:szCs w:val="28"/>
        </w:rPr>
        <w:t>КМ</w:t>
      </w:r>
      <w:proofErr w:type="gramEnd"/>
      <w:r w:rsidRPr="00135B03">
        <w:rPr>
          <w:rFonts w:ascii="Times New Roman" w:eastAsia="Times New Roman" w:hAnsi="Times New Roman" w:cs="Times New Roman"/>
          <w:sz w:val="28"/>
          <w:szCs w:val="28"/>
        </w:rPr>
        <w:t xml:space="preserve"> РТ от 31.05.2011г. №837-р народному театру присвоен государственный статус. На сегодняшний день комплектуется труппа театра, режиссером является Р.Р. </w:t>
      </w:r>
      <w:proofErr w:type="spellStart"/>
      <w:r w:rsidRPr="00135B03">
        <w:rPr>
          <w:rFonts w:ascii="Times New Roman" w:eastAsia="Times New Roman" w:hAnsi="Times New Roman" w:cs="Times New Roman"/>
          <w:sz w:val="28"/>
          <w:szCs w:val="28"/>
        </w:rPr>
        <w:t>Фазлиев</w:t>
      </w:r>
      <w:proofErr w:type="spellEnd"/>
      <w:r w:rsidRPr="00135B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124B" w:rsidRPr="00135B03" w:rsidRDefault="0063124B" w:rsidP="00135B03">
      <w:pPr>
        <w:spacing w:after="0"/>
        <w:ind w:firstLine="709"/>
        <w:jc w:val="both"/>
        <w:rPr>
          <w:sz w:val="28"/>
          <w:szCs w:val="28"/>
        </w:rPr>
      </w:pPr>
    </w:p>
    <w:sectPr w:rsidR="0063124B" w:rsidRPr="00135B03" w:rsidSect="00631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6E"/>
    <w:rsid w:val="00135B03"/>
    <w:rsid w:val="001F2C6E"/>
    <w:rsid w:val="0063124B"/>
    <w:rsid w:val="00A2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2C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2C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F2C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2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2C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2C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F2C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2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julia.rylova</dc:creator>
  <cp:lastModifiedBy>Рузиля Р. Мухаметова</cp:lastModifiedBy>
  <cp:revision>2</cp:revision>
  <dcterms:created xsi:type="dcterms:W3CDTF">2014-04-16T14:27:00Z</dcterms:created>
  <dcterms:modified xsi:type="dcterms:W3CDTF">2014-04-16T14:27:00Z</dcterms:modified>
</cp:coreProperties>
</file>